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B0680" w14:textId="77777777" w:rsidR="00CC2C4C" w:rsidRDefault="00CC2C4C" w:rsidP="00CC2C4C">
      <w:pPr>
        <w:jc w:val="distribute"/>
        <w:rPr>
          <w:rFonts w:asciiTheme="majorEastAsia" w:eastAsiaTheme="majorEastAsia" w:hAnsiTheme="majorEastAsia" w:hint="eastAsia"/>
          <w:b/>
          <w:color w:val="FF0000"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color w:val="FF0000"/>
          <w:sz w:val="44"/>
          <w:szCs w:val="44"/>
        </w:rPr>
        <w:t>全国环氧及衍生物可持续发展合作论坛</w:t>
      </w:r>
    </w:p>
    <w:p w14:paraId="1F954327" w14:textId="77777777" w:rsidR="00CC2C4C" w:rsidRDefault="00CC2C4C" w:rsidP="00CC2C4C">
      <w:pPr>
        <w:spacing w:line="320" w:lineRule="exact"/>
        <w:jc w:val="left"/>
        <w:rPr>
          <w:rFonts w:ascii="宋体" w:hAnsi="宋体" w:hint="eastAsia"/>
          <w:b/>
          <w:color w:val="FF0000"/>
          <w:sz w:val="36"/>
          <w:szCs w:val="36"/>
          <w:u w:val="thick"/>
        </w:rPr>
      </w:pPr>
      <w:r>
        <w:rPr>
          <w:rFonts w:ascii="宋体" w:hAnsi="宋体" w:hint="eastAsia"/>
          <w:b/>
          <w:color w:val="FF0000"/>
          <w:sz w:val="36"/>
          <w:szCs w:val="36"/>
          <w:u w:val="thick"/>
        </w:rPr>
        <w:t xml:space="preserve">                                              </w:t>
      </w:r>
    </w:p>
    <w:p w14:paraId="3C3E032A" w14:textId="77777777" w:rsidR="00CC2C4C" w:rsidRDefault="00CC2C4C" w:rsidP="00CC2C4C">
      <w:pPr>
        <w:spacing w:line="240" w:lineRule="exact"/>
        <w:jc w:val="center"/>
        <w:rPr>
          <w:rFonts w:ascii="黑体" w:eastAsia="黑体" w:hAnsiTheme="minorEastAsia" w:hint="eastAsia"/>
          <w:b/>
          <w:sz w:val="36"/>
          <w:szCs w:val="36"/>
        </w:rPr>
      </w:pPr>
    </w:p>
    <w:p w14:paraId="320C2D7D" w14:textId="77777777" w:rsidR="00CC2C4C" w:rsidRDefault="00CC2C4C" w:rsidP="00CC2C4C">
      <w:pPr>
        <w:spacing w:line="160" w:lineRule="exact"/>
        <w:rPr>
          <w:rFonts w:hint="eastAsia"/>
          <w:sz w:val="28"/>
          <w:szCs w:val="28"/>
        </w:rPr>
      </w:pPr>
    </w:p>
    <w:p w14:paraId="1839D5FA" w14:textId="77777777" w:rsidR="00CC2C4C" w:rsidRDefault="00CC2C4C" w:rsidP="00CC2C4C">
      <w:pPr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关于召开“2026年环氧及衍生物可持续发展</w:t>
      </w:r>
    </w:p>
    <w:p w14:paraId="7DD288D2" w14:textId="77777777" w:rsidR="00CC2C4C" w:rsidRDefault="00CC2C4C" w:rsidP="00CC2C4C">
      <w:pPr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（三江化工）合作论坛暨第二十三届领袖沙龙”的通知</w:t>
      </w:r>
    </w:p>
    <w:p w14:paraId="10D7D88D" w14:textId="77777777" w:rsidR="00CC2C4C" w:rsidRDefault="00CC2C4C" w:rsidP="00CC2C4C">
      <w:pPr>
        <w:spacing w:line="560" w:lineRule="exact"/>
        <w:rPr>
          <w:rFonts w:ascii="方正公文仿宋" w:eastAsia="方正公文仿宋" w:hAnsi="方正公文仿宋" w:cs="方正公文仿宋" w:hint="eastAsia"/>
          <w:sz w:val="28"/>
          <w:szCs w:val="28"/>
        </w:rPr>
      </w:pPr>
    </w:p>
    <w:p w14:paraId="439B613B" w14:textId="77777777" w:rsidR="00CC2C4C" w:rsidRDefault="00CC2C4C" w:rsidP="00CC2C4C">
      <w:pPr>
        <w:spacing w:line="560" w:lineRule="exact"/>
        <w:rPr>
          <w:rFonts w:ascii="方正公文仿宋" w:eastAsia="方正公文仿宋" w:hAnsi="方正公文仿宋" w:cs="方正公文仿宋" w:hint="eastAsia"/>
          <w:sz w:val="28"/>
          <w:szCs w:val="28"/>
        </w:rPr>
      </w:pPr>
      <w:r>
        <w:rPr>
          <w:rFonts w:ascii="方正公文仿宋" w:eastAsia="方正公文仿宋" w:hAnsi="方正公文仿宋" w:cs="方正公文仿宋" w:hint="eastAsia"/>
          <w:sz w:val="28"/>
          <w:szCs w:val="28"/>
        </w:rPr>
        <w:t>各相关单位：</w:t>
      </w:r>
    </w:p>
    <w:p w14:paraId="3AEDDD44" w14:textId="77777777" w:rsidR="00CC2C4C" w:rsidRDefault="00CC2C4C" w:rsidP="00CC2C4C">
      <w:pPr>
        <w:spacing w:line="560" w:lineRule="exact"/>
        <w:ind w:firstLineChars="200" w:firstLine="560"/>
        <w:rPr>
          <w:rFonts w:ascii="方正公文仿宋" w:eastAsia="方正公文仿宋" w:hAnsi="方正公文仿宋" w:cs="方正公文仿宋" w:hint="eastAsia"/>
          <w:sz w:val="28"/>
          <w:szCs w:val="28"/>
        </w:rPr>
      </w:pPr>
      <w:r>
        <w:rPr>
          <w:rFonts w:ascii="方正公文仿宋" w:eastAsia="方正公文仿宋" w:hAnsi="方正公文仿宋" w:cs="方正公文仿宋" w:hint="eastAsia"/>
          <w:sz w:val="28"/>
          <w:szCs w:val="28"/>
        </w:rPr>
        <w:t>立足“十五五”开局关键节点，环氧及衍生物产业正处于结构性转型期，由规模扩张转向高质量、高值化发展阶段。环氧乙烷供给充足，大宗衍生物内卷；医药级、电子级、窄分布乙氧基化物、特种聚醚等高附加值品种仍存在国产化缺口，行业急需要旧产能出清+新兴赛道重构，如何在“合作</w:t>
      </w:r>
      <w:r>
        <w:rPr>
          <w:rFonts w:ascii="宋体" w:eastAsia="宋体" w:hAnsi="宋体" w:cs="宋体" w:hint="eastAsia"/>
          <w:sz w:val="28"/>
          <w:szCs w:val="28"/>
        </w:rPr>
        <w:t>·</w:t>
      </w:r>
      <w:r>
        <w:rPr>
          <w:rFonts w:ascii="方正公文仿宋" w:eastAsia="方正公文仿宋" w:hAnsi="方正公文仿宋" w:cs="方正公文仿宋" w:hint="eastAsia"/>
          <w:sz w:val="28"/>
          <w:szCs w:val="28"/>
        </w:rPr>
        <w:t>共赢”宗旨下实现产业的可持续发展，已成为全行业共同关注的核心命题。</w:t>
      </w:r>
    </w:p>
    <w:p w14:paraId="524E4275" w14:textId="77777777" w:rsidR="00CC2C4C" w:rsidRDefault="00CC2C4C" w:rsidP="00CC2C4C">
      <w:pPr>
        <w:spacing w:line="560" w:lineRule="exact"/>
        <w:ind w:firstLineChars="200" w:firstLine="560"/>
        <w:rPr>
          <w:rFonts w:ascii="方正公文仿宋" w:eastAsia="方正公文仿宋" w:hAnsi="方正公文仿宋" w:cs="方正公文仿宋" w:hint="eastAsia"/>
          <w:sz w:val="28"/>
          <w:szCs w:val="28"/>
        </w:rPr>
      </w:pPr>
      <w:r>
        <w:rPr>
          <w:rFonts w:ascii="方正公文仿宋" w:eastAsia="方正公文仿宋" w:hAnsi="方正公文仿宋" w:cs="方正公文仿宋" w:hint="eastAsia"/>
          <w:sz w:val="28"/>
          <w:szCs w:val="28"/>
        </w:rPr>
        <w:t>作为一年一度的行业盛会，此次大会，我们将分享环氧产业年度运行复盘与宏观研判，开展技术创新与产业链配套研讨，交流产业发展和国家相关政策，组织闭门交流与企业间合作</w:t>
      </w:r>
      <w:r>
        <w:rPr>
          <w:rFonts w:ascii="宋体" w:eastAsia="宋体" w:hAnsi="宋体" w:cs="宋体" w:hint="eastAsia"/>
          <w:sz w:val="28"/>
          <w:szCs w:val="28"/>
        </w:rPr>
        <w:t>·</w:t>
      </w:r>
      <w:r>
        <w:rPr>
          <w:rFonts w:ascii="方正公文仿宋" w:eastAsia="方正公文仿宋" w:hAnsi="方正公文仿宋" w:cs="方正公文仿宋" w:hint="eastAsia"/>
          <w:sz w:val="28"/>
          <w:szCs w:val="28"/>
        </w:rPr>
        <w:t>共赢探讨；帮助企业把握产业趋势、互通信息有无、创造合作机会，搭建行业企业间交流平台。经研究决定，于2026年11月5~6日在浙江嘉兴，举办“2026年环氧及衍生物可持续发展（三江化工）合作论坛暨第二十三届领袖沙龙”。</w:t>
      </w:r>
      <w:r>
        <w:rPr>
          <w:rFonts w:ascii="方正公文仿宋" w:eastAsia="方正公文仿宋" w:hAnsi="方正公文仿宋" w:cs="方正公文仿宋" w:hint="eastAsia"/>
          <w:bCs/>
          <w:color w:val="000000"/>
          <w:kern w:val="0"/>
          <w:sz w:val="28"/>
          <w:szCs w:val="28"/>
          <w14:ligatures w14:val="none"/>
        </w:rPr>
        <w:t>诚邀您拨冗莅临，共襄盛举！</w:t>
      </w:r>
    </w:p>
    <w:p w14:paraId="1F586AA8" w14:textId="77777777" w:rsidR="00CC2C4C" w:rsidRDefault="00CC2C4C" w:rsidP="00CC2C4C">
      <w:pPr>
        <w:spacing w:line="560" w:lineRule="exact"/>
        <w:rPr>
          <w:rFonts w:ascii="方正公文仿宋" w:eastAsia="方正公文仿宋" w:hAnsi="方正公文仿宋" w:cs="方正公文仿宋" w:hint="eastAsia"/>
          <w:sz w:val="28"/>
          <w:szCs w:val="28"/>
        </w:rPr>
      </w:pPr>
    </w:p>
    <w:p w14:paraId="1E0074F1" w14:textId="77777777" w:rsidR="00CC2C4C" w:rsidRDefault="00CC2C4C" w:rsidP="00CC2C4C">
      <w:pPr>
        <w:spacing w:line="560" w:lineRule="exact"/>
        <w:ind w:firstLineChars="200" w:firstLine="560"/>
        <w:rPr>
          <w:rFonts w:ascii="方正公文仿宋" w:eastAsia="方正公文仿宋" w:hAnsi="方正公文仿宋" w:cs="方正公文仿宋" w:hint="eastAsia"/>
          <w:bCs/>
          <w:color w:val="000000"/>
          <w:kern w:val="0"/>
          <w:sz w:val="28"/>
          <w:szCs w:val="28"/>
          <w14:ligatures w14:val="none"/>
        </w:rPr>
      </w:pPr>
    </w:p>
    <w:p w14:paraId="12930716" w14:textId="77777777" w:rsidR="00CC2C4C" w:rsidRDefault="00CC2C4C" w:rsidP="00CC2C4C">
      <w:pPr>
        <w:spacing w:line="520" w:lineRule="exact"/>
        <w:ind w:firstLineChars="200" w:firstLine="560"/>
        <w:rPr>
          <w:rFonts w:ascii="方正公文仿宋" w:eastAsia="方正公文仿宋" w:hAnsi="方正公文仿宋" w:cs="方正公文仿宋" w:hint="eastAsia"/>
          <w:sz w:val="28"/>
          <w:szCs w:val="28"/>
        </w:rPr>
      </w:pPr>
      <w:r>
        <w:rPr>
          <w:rFonts w:ascii="方正公文仿宋" w:eastAsia="方正公文仿宋" w:hAnsi="方正公文仿宋" w:cs="方正公文仿宋" w:hint="eastAsia"/>
          <w:sz w:val="28"/>
          <w:szCs w:val="28"/>
        </w:rPr>
        <w:t xml:space="preserve">                                论坛组委会</w:t>
      </w:r>
    </w:p>
    <w:p w14:paraId="2D83A00C" w14:textId="77777777" w:rsidR="00CC2C4C" w:rsidRDefault="00CC2C4C" w:rsidP="00CC2C4C">
      <w:pPr>
        <w:spacing w:line="520" w:lineRule="exact"/>
        <w:ind w:firstLineChars="200" w:firstLine="560"/>
        <w:rPr>
          <w:rFonts w:ascii="方正公文仿宋" w:eastAsia="方正公文仿宋" w:hAnsi="方正公文仿宋" w:cs="方正公文仿宋" w:hint="eastAsia"/>
          <w:sz w:val="28"/>
          <w:szCs w:val="28"/>
        </w:rPr>
      </w:pPr>
      <w:r>
        <w:rPr>
          <w:rFonts w:ascii="方正公文仿宋" w:eastAsia="方正公文仿宋" w:hAnsi="方正公文仿宋" w:cs="方正公文仿宋" w:hint="eastAsia"/>
          <w:sz w:val="28"/>
          <w:szCs w:val="28"/>
        </w:rPr>
        <w:t xml:space="preserve">                            二〇二六年九月十六日</w:t>
      </w:r>
    </w:p>
    <w:p w14:paraId="2D9FCA05" w14:textId="77777777" w:rsidR="00CC2C4C" w:rsidRDefault="00CC2C4C" w:rsidP="00CC2C4C">
      <w:pPr>
        <w:spacing w:line="240" w:lineRule="exact"/>
        <w:jc w:val="center"/>
        <w:rPr>
          <w:rFonts w:ascii="黑体" w:eastAsia="黑体" w:hAnsiTheme="minorEastAsia" w:hint="eastAsia"/>
          <w:b/>
          <w:sz w:val="36"/>
          <w:szCs w:val="36"/>
        </w:rPr>
      </w:pPr>
    </w:p>
    <w:p w14:paraId="6615FD9A" w14:textId="77777777" w:rsidR="00CC2C4C" w:rsidRDefault="00CC2C4C" w:rsidP="00CC2C4C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74AEEA56" w14:textId="77777777" w:rsidR="00CC2C4C" w:rsidRDefault="00CC2C4C" w:rsidP="00CC2C4C">
      <w:pPr>
        <w:pageBreakBefore/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lastRenderedPageBreak/>
        <w:t>2026年环氧及衍生物可持续发展（三江化工）合作论坛暨第二十三届领袖沙龙</w:t>
      </w:r>
    </w:p>
    <w:p w14:paraId="7560ECEF" w14:textId="77777777" w:rsidR="00CC2C4C" w:rsidRDefault="00CC2C4C" w:rsidP="00CC2C4C">
      <w:pPr>
        <w:spacing w:line="240" w:lineRule="exact"/>
        <w:rPr>
          <w:rFonts w:hint="eastAsia"/>
          <w:sz w:val="28"/>
          <w:szCs w:val="28"/>
        </w:rPr>
      </w:pPr>
    </w:p>
    <w:p w14:paraId="226E8B3B" w14:textId="77777777" w:rsidR="00CC2C4C" w:rsidRDefault="00CC2C4C" w:rsidP="00CC2C4C">
      <w:pPr>
        <w:spacing w:line="460" w:lineRule="exact"/>
        <w:jc w:val="center"/>
        <w:rPr>
          <w:rFonts w:ascii="华文中宋" w:eastAsia="华文中宋" w:hAnsi="华文中宋" w:cs="华文中宋" w:hint="eastAsia"/>
          <w:b/>
          <w:color w:val="0070C0"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color w:val="0070C0"/>
          <w:sz w:val="36"/>
          <w:szCs w:val="36"/>
        </w:rPr>
        <w:t>主题：创新强链·绿色提质</w:t>
      </w:r>
    </w:p>
    <w:p w14:paraId="05E01A66" w14:textId="77777777" w:rsidR="00CC2C4C" w:rsidRDefault="00CC2C4C" w:rsidP="00CC2C4C">
      <w:pPr>
        <w:spacing w:line="400" w:lineRule="exact"/>
        <w:jc w:val="center"/>
        <w:rPr>
          <w:rFonts w:ascii="华文中宋" w:eastAsia="华文中宋" w:hAnsi="华文中宋" w:cs="华文中宋" w:hint="eastAsia"/>
          <w:b/>
          <w:color w:val="0070C0"/>
          <w:sz w:val="28"/>
          <w:szCs w:val="28"/>
        </w:rPr>
      </w:pPr>
    </w:p>
    <w:p w14:paraId="016164DE" w14:textId="77777777" w:rsidR="00CC2C4C" w:rsidRDefault="00CC2C4C" w:rsidP="00CC2C4C">
      <w:pPr>
        <w:pStyle w:val="11"/>
        <w:spacing w:line="500" w:lineRule="exact"/>
        <w:ind w:firstLineChars="0" w:firstLine="0"/>
        <w:rPr>
          <w:rFonts w:ascii="Times New Roman" w:eastAsia="仿宋_GB2312" w:hAnsi="Times New Roman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一、论坛时间、地点</w:t>
      </w:r>
    </w:p>
    <w:p w14:paraId="106759C4" w14:textId="77777777" w:rsidR="00CC2C4C" w:rsidRDefault="00CC2C4C" w:rsidP="00CC2C4C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召开</w:t>
      </w:r>
      <w:r>
        <w:rPr>
          <w:rFonts w:ascii="Times New Roman" w:eastAsia="仿宋_GB2312" w:hAnsi="Times New Roman" w:cs="Times New Roman"/>
          <w:b/>
          <w:sz w:val="28"/>
          <w:szCs w:val="28"/>
        </w:rPr>
        <w:t>时间：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11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月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5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~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6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日（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5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日报到）</w:t>
      </w:r>
    </w:p>
    <w:p w14:paraId="67EB61C2" w14:textId="77777777" w:rsidR="00CC2C4C" w:rsidRDefault="00CC2C4C" w:rsidP="00CC2C4C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召开</w:t>
      </w:r>
      <w:r>
        <w:rPr>
          <w:rFonts w:ascii="Times New Roman" w:eastAsia="仿宋_GB2312" w:hAnsi="Times New Roman" w:cs="Times New Roman"/>
          <w:b/>
          <w:sz w:val="28"/>
          <w:szCs w:val="28"/>
        </w:rPr>
        <w:t>地点：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浙江</w:t>
      </w:r>
      <w:r>
        <w:rPr>
          <w:rFonts w:ascii="Times New Roman" w:eastAsia="仿宋_GB2312" w:hAnsi="Times New Roman" w:cs="Times New Roman"/>
          <w:bCs/>
          <w:sz w:val="28"/>
          <w:szCs w:val="28"/>
        </w:rPr>
        <w:t>·</w:t>
      </w:r>
      <w:r>
        <w:rPr>
          <w:rFonts w:ascii="Times New Roman" w:eastAsia="仿宋_GB2312" w:hAnsi="Times New Roman" w:cs="Times New Roman" w:hint="eastAsia"/>
          <w:bCs/>
          <w:sz w:val="28"/>
          <w:szCs w:val="28"/>
        </w:rPr>
        <w:t>嘉兴</w:t>
      </w:r>
    </w:p>
    <w:p w14:paraId="4C12459A" w14:textId="77777777" w:rsidR="00CC2C4C" w:rsidRDefault="00CC2C4C" w:rsidP="00CC2C4C">
      <w:pPr>
        <w:pStyle w:val="11"/>
        <w:spacing w:beforeLines="100" w:before="312" w:line="500" w:lineRule="exact"/>
        <w:ind w:firstLineChars="0" w:firstLine="0"/>
        <w:rPr>
          <w:rFonts w:ascii="黑体" w:eastAsia="黑体" w:hAnsi="黑体" w:cs="黑体" w:hint="eastAsia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二、论坛组织结构</w:t>
      </w:r>
    </w:p>
    <w:p w14:paraId="7404F950" w14:textId="77777777" w:rsidR="00CC2C4C" w:rsidRDefault="00CC2C4C" w:rsidP="00CC2C4C">
      <w:pPr>
        <w:spacing w:line="500" w:lineRule="exact"/>
        <w:ind w:firstLineChars="200" w:firstLine="560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主办单位：</w:t>
      </w:r>
      <w:r>
        <w:rPr>
          <w:rFonts w:ascii="Times New Roman" w:eastAsia="仿宋_GB2312" w:hAnsi="Times New Roman" w:cs="Times New Roman"/>
          <w:sz w:val="28"/>
          <w:szCs w:val="28"/>
        </w:rPr>
        <w:t>环氧及衍生物可持续发展合作论坛组委会</w:t>
      </w:r>
    </w:p>
    <w:p w14:paraId="7DDD6021" w14:textId="77777777" w:rsidR="00CC2C4C" w:rsidRDefault="00CC2C4C" w:rsidP="00CC2C4C">
      <w:pPr>
        <w:spacing w:line="500" w:lineRule="exact"/>
        <w:ind w:firstLineChars="200" w:firstLine="560"/>
        <w:jc w:val="lef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协办单位：</w:t>
      </w:r>
      <w:r w:rsidRPr="00224341">
        <w:rPr>
          <w:rFonts w:ascii="Times New Roman" w:eastAsia="仿宋_GB2312" w:hAnsi="Times New Roman" w:cs="Times New Roman" w:hint="eastAsia"/>
          <w:sz w:val="28"/>
          <w:szCs w:val="28"/>
        </w:rPr>
        <w:t>三江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化工有限公司</w:t>
      </w:r>
    </w:p>
    <w:p w14:paraId="30BDCBBF" w14:textId="77777777" w:rsidR="00CC2C4C" w:rsidRDefault="00CC2C4C" w:rsidP="00CC2C4C">
      <w:pPr>
        <w:spacing w:line="500" w:lineRule="exact"/>
        <w:ind w:firstLineChars="200" w:firstLine="560"/>
        <w:jc w:val="left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承办单位：</w:t>
      </w:r>
      <w:r>
        <w:rPr>
          <w:rFonts w:ascii="Times New Roman" w:eastAsia="仿宋_GB2312" w:hAnsi="Times New Roman" w:cs="Times New Roman"/>
          <w:sz w:val="28"/>
          <w:szCs w:val="28"/>
        </w:rPr>
        <w:t>吉摩特科技（北京）有限公司</w:t>
      </w:r>
    </w:p>
    <w:p w14:paraId="7C3E3EAB" w14:textId="77777777" w:rsidR="00CC2C4C" w:rsidRDefault="00CC2C4C" w:rsidP="00CC2C4C">
      <w:pPr>
        <w:adjustRightInd w:val="0"/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支持单位：</w:t>
      </w:r>
      <w:r>
        <w:rPr>
          <w:rFonts w:ascii="Times New Roman" w:eastAsia="仿宋_GB2312" w:hAnsi="Times New Roman" w:cs="Times New Roman"/>
          <w:sz w:val="28"/>
          <w:szCs w:val="28"/>
        </w:rPr>
        <w:t>中国石化、中国石油、中国中化、中国日化院、</w:t>
      </w:r>
      <w:r w:rsidRPr="00224341">
        <w:rPr>
          <w:rFonts w:ascii="Times New Roman" w:eastAsia="仿宋_GB2312" w:hAnsi="Times New Roman" w:cs="Times New Roman" w:hint="eastAsia"/>
          <w:sz w:val="28"/>
          <w:szCs w:val="28"/>
        </w:rPr>
        <w:t>三江化工、</w:t>
      </w:r>
      <w:r>
        <w:rPr>
          <w:rFonts w:ascii="Times New Roman" w:eastAsia="仿宋_GB2312" w:hAnsi="Times New Roman" w:cs="Times New Roman"/>
          <w:sz w:val="28"/>
          <w:szCs w:val="28"/>
        </w:rPr>
        <w:t>德纳化学、金燕化学、卫星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化学</w:t>
      </w:r>
      <w:r>
        <w:rPr>
          <w:rFonts w:ascii="Times New Roman" w:eastAsia="仿宋_GB2312" w:hAnsi="Times New Roman" w:cs="Times New Roman"/>
          <w:sz w:val="28"/>
          <w:szCs w:val="28"/>
        </w:rPr>
        <w:t>、威尔药业、皇马科技、佳化化学、众鑫集团、科隆精化、仙粼化工、海安石化、华伦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新材料</w:t>
      </w:r>
      <w:r>
        <w:rPr>
          <w:rFonts w:ascii="Times New Roman" w:eastAsia="仿宋_GB2312" w:hAnsi="Times New Roman" w:cs="Times New Roman"/>
          <w:sz w:val="28"/>
          <w:szCs w:val="28"/>
        </w:rPr>
        <w:t>、怡达化学、东大化学、亚东石化、宁波富德、茂化实华、抚顺东科、新华粤集团、联泓新科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。</w:t>
      </w:r>
    </w:p>
    <w:p w14:paraId="7AF70F9E" w14:textId="77777777" w:rsidR="00CC2C4C" w:rsidRDefault="00CC2C4C" w:rsidP="00CC2C4C">
      <w:pPr>
        <w:adjustRightInd w:val="0"/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支持媒体：</w:t>
      </w:r>
      <w:r>
        <w:rPr>
          <w:rFonts w:ascii="Times New Roman" w:eastAsia="仿宋_GB2312" w:hAnsi="Times New Roman" w:cs="Times New Roman"/>
          <w:sz w:val="28"/>
          <w:szCs w:val="28"/>
        </w:rPr>
        <w:t>中国化工报、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中国石油和化工、</w:t>
      </w:r>
      <w:r>
        <w:rPr>
          <w:rFonts w:ascii="Times New Roman" w:eastAsia="仿宋_GB2312" w:hAnsi="Times New Roman" w:cs="Times New Roman"/>
          <w:sz w:val="28"/>
          <w:szCs w:val="28"/>
        </w:rPr>
        <w:t>环氧产业中心、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中化新网、</w:t>
      </w:r>
      <w:r>
        <w:rPr>
          <w:rFonts w:ascii="Times New Roman" w:eastAsia="仿宋_GB2312" w:hAnsi="Times New Roman" w:cs="Times New Roman"/>
          <w:sz w:val="28"/>
          <w:szCs w:val="28"/>
        </w:rPr>
        <w:t>化工高质量发展、</w:t>
      </w:r>
      <w:r>
        <w:rPr>
          <w:rFonts w:ascii="Times New Roman" w:eastAsia="仿宋_GB2312" w:hAnsi="Times New Roman" w:cs="Times New Roman"/>
          <w:color w:val="000000"/>
          <w:sz w:val="29"/>
          <w:szCs w:val="29"/>
        </w:rPr>
        <w:t>中国日用化学工业信息中心、碳达峰碳中和研究中心、</w:t>
      </w:r>
      <w:r>
        <w:rPr>
          <w:rFonts w:ascii="Times New Roman" w:eastAsia="仿宋_GB2312" w:hAnsi="Times New Roman" w:cs="Times New Roman"/>
          <w:sz w:val="28"/>
          <w:szCs w:val="28"/>
        </w:rPr>
        <w:t>日用化学品科学、农药市场信息。</w:t>
      </w:r>
    </w:p>
    <w:p w14:paraId="731F1702" w14:textId="77777777" w:rsidR="00CC2C4C" w:rsidRDefault="00CC2C4C" w:rsidP="00CC2C4C">
      <w:pPr>
        <w:pStyle w:val="11"/>
        <w:spacing w:beforeLines="100" w:before="312" w:line="500" w:lineRule="exact"/>
        <w:ind w:firstLineChars="0" w:firstLine="0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三、论坛议程与出席人员</w:t>
      </w:r>
    </w:p>
    <w:p w14:paraId="0AC29640" w14:textId="77777777" w:rsidR="00CC2C4C" w:rsidRDefault="00CC2C4C" w:rsidP="00CC2C4C">
      <w:pPr>
        <w:spacing w:line="500" w:lineRule="exact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1.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第二十三届</w:t>
      </w:r>
      <w:r>
        <w:rPr>
          <w:rFonts w:ascii="Times New Roman" w:eastAsia="仿宋_GB2312" w:hAnsi="Times New Roman" w:cs="Times New Roman"/>
          <w:b/>
          <w:sz w:val="28"/>
          <w:szCs w:val="28"/>
        </w:rPr>
        <w:t>领袖沙龙（闭门会议）</w:t>
      </w:r>
    </w:p>
    <w:p w14:paraId="660AC5BA" w14:textId="77777777" w:rsidR="00CC2C4C" w:rsidRDefault="00CC2C4C" w:rsidP="00CC2C4C">
      <w:pPr>
        <w:adjustRightInd w:val="0"/>
        <w:spacing w:line="500" w:lineRule="exact"/>
        <w:ind w:firstLineChars="200" w:firstLine="560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出席人员：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论坛成员单位董事长、总经理、产品经理、采购经理等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；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中石化化工销售公司，中石化化工销售华东、华北、华南、华中分公司负责人、部长、产品经理等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；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中石油东北化工销售公司总经理、处长、产品经理等。</w:t>
      </w:r>
    </w:p>
    <w:p w14:paraId="46505E6A" w14:textId="77777777" w:rsidR="00CC2C4C" w:rsidRDefault="00CC2C4C" w:rsidP="00CC2C4C">
      <w:pPr>
        <w:spacing w:line="500" w:lineRule="exact"/>
        <w:rPr>
          <w:rFonts w:ascii="Times New Roman" w:eastAsia="仿宋_GB2312" w:hAnsi="Times New Roman" w:cs="Times New Roman"/>
          <w:b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lastRenderedPageBreak/>
        <w:t>2.2026</w:t>
      </w:r>
      <w:r>
        <w:rPr>
          <w:rFonts w:ascii="Times New Roman" w:eastAsia="仿宋_GB2312" w:hAnsi="Times New Roman" w:cs="Times New Roman"/>
          <w:b/>
          <w:sz w:val="28"/>
          <w:szCs w:val="28"/>
        </w:rPr>
        <w:t>年环氧及衍生物可持续发展（三江</w:t>
      </w:r>
      <w:r>
        <w:rPr>
          <w:rFonts w:ascii="Times New Roman" w:eastAsia="仿宋_GB2312" w:hAnsi="Times New Roman" w:cs="Times New Roman" w:hint="eastAsia"/>
          <w:b/>
          <w:sz w:val="28"/>
          <w:szCs w:val="28"/>
        </w:rPr>
        <w:t>化工</w:t>
      </w:r>
      <w:r>
        <w:rPr>
          <w:rFonts w:ascii="Times New Roman" w:eastAsia="仿宋_GB2312" w:hAnsi="Times New Roman" w:cs="Times New Roman"/>
          <w:b/>
          <w:sz w:val="28"/>
          <w:szCs w:val="28"/>
        </w:rPr>
        <w:t>）合作论坛</w:t>
      </w:r>
    </w:p>
    <w:p w14:paraId="1442ED4A" w14:textId="77777777" w:rsidR="00CC2C4C" w:rsidRDefault="00CC2C4C" w:rsidP="00CC2C4C">
      <w:pPr>
        <w:adjustRightInd w:val="0"/>
        <w:spacing w:line="50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b/>
          <w:sz w:val="28"/>
          <w:szCs w:val="28"/>
        </w:rPr>
        <w:t>出席人员：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发改委、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工信部等相关部委领导；环氧规划、生产、研发、运营领域知名专家；中石化、中石油、中海油、中化及论坛成员单位相关企业高层负责人；国内外环氧乙烷、环氧丙烷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、环氧丁烷、聚羧酸减水剂单体、非离子表面活性剂、乙醇胺、聚醚、氯化胆碱、聚乙二醇、碳酸乙烯酯等等相关企业的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管理、研发、生产、技术、市场等负责人，高校、科研院所、投融资机构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、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新闻媒体记者等。</w:t>
      </w:r>
    </w:p>
    <w:p w14:paraId="6695EF1F" w14:textId="77777777" w:rsidR="00CC2C4C" w:rsidRDefault="00CC2C4C" w:rsidP="00CC2C4C">
      <w:pPr>
        <w:pStyle w:val="11"/>
        <w:spacing w:beforeLines="100" w:before="312" w:line="500" w:lineRule="exact"/>
        <w:ind w:firstLineChars="0" w:firstLine="0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四、大会主题报告（拟定）</w:t>
      </w:r>
    </w:p>
    <w:p w14:paraId="21035DCB" w14:textId="77777777" w:rsidR="00CC2C4C" w:rsidRPr="00224341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4"/>
          <w:szCs w:val="24"/>
        </w:rPr>
      </w:pP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>“十五五"石化化工政策对产业发展研判</w:t>
      </w:r>
    </w:p>
    <w:p w14:paraId="1931ECF2" w14:textId="77777777" w:rsidR="00CC2C4C" w:rsidRPr="00224341" w:rsidRDefault="00CC2C4C" w:rsidP="00CC2C4C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 w:hint="eastAsia"/>
          <w:b/>
          <w:sz w:val="24"/>
          <w:szCs w:val="24"/>
        </w:rPr>
      </w:pP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t>——郑宝山  石油和化学工业规划院  副院长</w:t>
      </w:r>
    </w:p>
    <w:p w14:paraId="2B5BBC3C" w14:textId="77777777" w:rsidR="00CC2C4C" w:rsidRPr="00224341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4"/>
          <w:szCs w:val="24"/>
        </w:rPr>
      </w:pP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>EO及衍生物</w:t>
      </w:r>
      <w:r>
        <w:rPr>
          <w:rFonts w:ascii="华文仿宋" w:eastAsia="华文仿宋" w:hAnsi="华文仿宋" w:cs="华文仿宋" w:hint="eastAsia"/>
          <w:b/>
          <w:sz w:val="28"/>
          <w:szCs w:val="28"/>
        </w:rPr>
        <w:t>产业</w:t>
      </w: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>发展</w:t>
      </w:r>
      <w:r>
        <w:rPr>
          <w:rFonts w:ascii="华文仿宋" w:eastAsia="华文仿宋" w:hAnsi="华文仿宋" w:cs="华文仿宋" w:hint="eastAsia"/>
          <w:b/>
          <w:sz w:val="28"/>
          <w:szCs w:val="28"/>
        </w:rPr>
        <w:t>状况</w:t>
      </w: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 xml:space="preserve">与未来趋势 </w:t>
      </w:r>
    </w:p>
    <w:p w14:paraId="795105BD" w14:textId="77777777" w:rsidR="00CC2C4C" w:rsidRPr="00224341" w:rsidRDefault="00CC2C4C" w:rsidP="00CC2C4C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 w:hint="eastAsia"/>
          <w:b/>
          <w:sz w:val="24"/>
          <w:szCs w:val="24"/>
        </w:rPr>
      </w:pP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t>——杨斌  环氧及衍生物可持续发展论坛 副秘书长</w:t>
      </w: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 xml:space="preserve">      </w:t>
      </w:r>
      <w:r w:rsidRPr="00224341">
        <w:rPr>
          <w:rFonts w:ascii="华文仿宋" w:eastAsia="华文仿宋" w:hAnsi="华文仿宋" w:cs="华文仿宋" w:hint="eastAsia"/>
          <w:b/>
          <w:sz w:val="24"/>
          <w:szCs w:val="24"/>
        </w:rPr>
        <w:t xml:space="preserve">      </w:t>
      </w:r>
    </w:p>
    <w:p w14:paraId="3456097D" w14:textId="77777777" w:rsidR="00CC2C4C" w:rsidRPr="00224341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>EO一体化发展与大宗衍生物存量优化</w:t>
      </w:r>
    </w:p>
    <w:p w14:paraId="63B6D48E" w14:textId="77777777" w:rsidR="00CC2C4C" w:rsidRDefault="00CC2C4C" w:rsidP="00CC2C4C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/>
          <w:bCs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t>——钱柯伟  三江化工有限公司  副总经理</w:t>
      </w:r>
    </w:p>
    <w:p w14:paraId="1D5F3591" w14:textId="77777777" w:rsidR="003666B2" w:rsidRPr="00224341" w:rsidRDefault="003666B2" w:rsidP="003666B2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 w:rsidRPr="003666B2">
        <w:rPr>
          <w:rFonts w:ascii="华文仿宋" w:eastAsia="华文仿宋" w:hAnsi="华文仿宋" w:cs="华文仿宋" w:hint="eastAsia"/>
          <w:b/>
          <w:sz w:val="28"/>
          <w:szCs w:val="28"/>
        </w:rPr>
        <w:t>EO/PO高端衍生产品技术升级及市场机会</w:t>
      </w:r>
    </w:p>
    <w:p w14:paraId="47121FEA" w14:textId="7AA45BFD" w:rsidR="003666B2" w:rsidRPr="003666B2" w:rsidRDefault="003666B2" w:rsidP="003666B2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 w:hint="eastAsia"/>
          <w:b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t>——尹红  浙江大学化学工程与生物工程学院  教授</w:t>
      </w: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 xml:space="preserve"> </w:t>
      </w:r>
    </w:p>
    <w:p w14:paraId="780524BF" w14:textId="77777777" w:rsidR="00CC2C4C" w:rsidRPr="00224341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>东北地区环氧乙烷及其衍生物产供销变化概况分析</w:t>
      </w:r>
    </w:p>
    <w:p w14:paraId="785FB96E" w14:textId="77777777" w:rsidR="00CC2C4C" w:rsidRDefault="00CC2C4C" w:rsidP="00CC2C4C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/>
          <w:bCs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t xml:space="preserve">——刘鹤 </w:t>
      </w:r>
      <w:r>
        <w:rPr>
          <w:rFonts w:ascii="华文仿宋" w:eastAsia="华文仿宋" w:hAnsi="华文仿宋" w:cs="华文仿宋" w:hint="eastAsia"/>
          <w:bCs/>
          <w:sz w:val="28"/>
          <w:szCs w:val="28"/>
        </w:rPr>
        <w:t xml:space="preserve"> </w:t>
      </w: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t>中国石油东北化工销售分公司 烯烃合纤部经理</w:t>
      </w:r>
    </w:p>
    <w:p w14:paraId="72955CF8" w14:textId="77777777" w:rsidR="003666B2" w:rsidRDefault="003666B2" w:rsidP="003666B2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EO/EG衍生产品开发的科学基础和实践</w:t>
      </w:r>
    </w:p>
    <w:p w14:paraId="414E440C" w14:textId="4BEA53F2" w:rsidR="003666B2" w:rsidRDefault="003666B2" w:rsidP="003666B2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/>
          <w:bCs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t xml:space="preserve">——何文军   中石化（上海）石油化工研究院  </w:t>
      </w:r>
      <w:r w:rsidRPr="00224341">
        <w:rPr>
          <w:rFonts w:ascii="华文仿宋" w:eastAsia="华文仿宋" w:hAnsi="华文仿宋" w:cs="华文仿宋"/>
          <w:bCs/>
          <w:sz w:val="28"/>
          <w:szCs w:val="28"/>
        </w:rPr>
        <w:t>‌首席专家</w:t>
      </w:r>
    </w:p>
    <w:p w14:paraId="2B76FB8B" w14:textId="77777777" w:rsidR="003666B2" w:rsidRDefault="003666B2" w:rsidP="003666B2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烷氧基化的分子设计及技术创新</w:t>
      </w:r>
    </w:p>
    <w:p w14:paraId="06D4C42F" w14:textId="307FB976" w:rsidR="003666B2" w:rsidRPr="003666B2" w:rsidRDefault="003666B2" w:rsidP="003666B2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 w:hint="eastAsia"/>
          <w:bCs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sz w:val="28"/>
          <w:szCs w:val="28"/>
        </w:rPr>
        <w:t>——孙永强  ‌中北大学化学与化工学院  教授</w:t>
      </w:r>
      <w:r w:rsidRPr="00224341">
        <w:rPr>
          <w:rFonts w:ascii="华文仿宋" w:eastAsia="华文仿宋" w:hAnsi="华文仿宋" w:cs="华文仿宋"/>
          <w:bCs/>
          <w:sz w:val="28"/>
          <w:szCs w:val="28"/>
        </w:rPr>
        <w:t>‌</w:t>
      </w:r>
    </w:p>
    <w:p w14:paraId="0B59AF85" w14:textId="77777777" w:rsidR="00CC2C4C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万华化学之高质量可持续发展实践</w:t>
      </w:r>
    </w:p>
    <w:p w14:paraId="0AAF2CDA" w14:textId="77777777" w:rsidR="00CC2C4C" w:rsidRPr="00224341" w:rsidRDefault="00CC2C4C" w:rsidP="00CC2C4C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sz w:val="28"/>
          <w:szCs w:val="28"/>
        </w:rPr>
        <w:t>——童乐  万华化学聚醚业务部  副总经理</w:t>
      </w:r>
    </w:p>
    <w:p w14:paraId="1F0EB98F" w14:textId="77777777" w:rsidR="00CC2C4C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二氧化碳基高分子材料制备与应用关键技术研究</w:t>
      </w:r>
    </w:p>
    <w:p w14:paraId="12F17560" w14:textId="77777777" w:rsidR="00CC2C4C" w:rsidRDefault="00CC2C4C" w:rsidP="00CC2C4C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/>
          <w:bCs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sz w:val="28"/>
          <w:szCs w:val="28"/>
        </w:rPr>
        <w:t>——周庆海  中国科学院长春应用化学研究所  研究员</w:t>
      </w:r>
    </w:p>
    <w:p w14:paraId="2A64A4BF" w14:textId="77777777" w:rsidR="003666B2" w:rsidRPr="00224341" w:rsidRDefault="003666B2" w:rsidP="003666B2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/>
          <w:sz w:val="28"/>
          <w:szCs w:val="28"/>
        </w:rPr>
        <w:t>微反应器技术及其在乙烯基化反应中的工业化案例分享</w:t>
      </w:r>
    </w:p>
    <w:p w14:paraId="207E5A8D" w14:textId="110D5493" w:rsidR="003666B2" w:rsidRPr="003666B2" w:rsidRDefault="003666B2" w:rsidP="003666B2">
      <w:pPr>
        <w:numPr>
          <w:ilvl w:val="255"/>
          <w:numId w:val="0"/>
        </w:numPr>
        <w:spacing w:line="500" w:lineRule="exact"/>
        <w:jc w:val="right"/>
        <w:rPr>
          <w:rFonts w:ascii="华文仿宋" w:eastAsia="华文仿宋" w:hAnsi="华文仿宋" w:cs="华文仿宋" w:hint="eastAsia"/>
          <w:b/>
          <w:sz w:val="28"/>
          <w:szCs w:val="28"/>
        </w:rPr>
      </w:pPr>
      <w:r w:rsidRPr="00224341">
        <w:rPr>
          <w:rFonts w:ascii="华文仿宋" w:eastAsia="华文仿宋" w:hAnsi="华文仿宋" w:cs="华文仿宋" w:hint="eastAsia"/>
          <w:bCs/>
          <w:sz w:val="28"/>
          <w:szCs w:val="28"/>
        </w:rPr>
        <w:lastRenderedPageBreak/>
        <w:t>——刘全  上海博瑞赛思化学科技有限公司  总经理</w:t>
      </w:r>
    </w:p>
    <w:p w14:paraId="54308FDB" w14:textId="77777777" w:rsidR="00CC2C4C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EO衍生产品在纺织用高端低碳化产品发展思考</w:t>
      </w:r>
    </w:p>
    <w:p w14:paraId="660BB64C" w14:textId="77777777" w:rsidR="00CC2C4C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EO衍生表活在农药用高端产品开发技术及需求</w:t>
      </w:r>
    </w:p>
    <w:p w14:paraId="6A5D7778" w14:textId="77777777" w:rsidR="00CC2C4C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表活/减水剂单体的成本传导与行业协同</w:t>
      </w:r>
    </w:p>
    <w:p w14:paraId="1EBD2C15" w14:textId="77777777" w:rsidR="00CC2C4C" w:rsidRDefault="00CC2C4C" w:rsidP="00CC2C4C">
      <w:pPr>
        <w:numPr>
          <w:ilvl w:val="0"/>
          <w:numId w:val="1"/>
        </w:numPr>
        <w:spacing w:line="500" w:lineRule="exact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 xml:space="preserve">EO/PO衍生产品出口市场分析与机会分享 </w:t>
      </w:r>
    </w:p>
    <w:p w14:paraId="5A50F446" w14:textId="77777777" w:rsidR="00CC2C4C" w:rsidRDefault="00CC2C4C" w:rsidP="00CC2C4C">
      <w:pPr>
        <w:numPr>
          <w:ilvl w:val="0"/>
          <w:numId w:val="1"/>
        </w:numPr>
        <w:spacing w:line="500" w:lineRule="exact"/>
        <w:ind w:left="0" w:firstLine="0"/>
        <w:jc w:val="left"/>
        <w:rPr>
          <w:rFonts w:ascii="华文仿宋" w:eastAsia="华文仿宋" w:hAnsi="华文仿宋" w:cs="华文仿宋" w:hint="eastAsia"/>
          <w:b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数智化改造在企业应用实践与经验</w:t>
      </w:r>
    </w:p>
    <w:p w14:paraId="6EB808AE" w14:textId="77777777" w:rsidR="00CC2C4C" w:rsidRDefault="00CC2C4C" w:rsidP="00CC2C4C">
      <w:pPr>
        <w:spacing w:line="500" w:lineRule="exact"/>
        <w:jc w:val="left"/>
        <w:rPr>
          <w:rFonts w:ascii="黑体" w:eastAsia="黑体" w:hAnsi="黑体" w:cs="黑体" w:hint="eastAsia"/>
          <w:b/>
          <w:sz w:val="32"/>
          <w:szCs w:val="32"/>
        </w:rPr>
      </w:pPr>
      <w:r>
        <w:rPr>
          <w:rFonts w:ascii="华文仿宋" w:eastAsia="华文仿宋" w:hAnsi="华文仿宋" w:cs="华文仿宋" w:hint="eastAsia"/>
          <w:b/>
          <w:color w:val="0070C0"/>
          <w:sz w:val="28"/>
          <w:szCs w:val="28"/>
        </w:rPr>
        <w:t></w:t>
      </w:r>
      <w:r>
        <w:rPr>
          <w:rFonts w:ascii="黑体" w:eastAsia="黑体" w:hAnsi="黑体" w:cs="黑体" w:hint="eastAsia"/>
          <w:b/>
          <w:kern w:val="21"/>
          <w:sz w:val="32"/>
          <w:szCs w:val="32"/>
        </w:rPr>
        <w:t>五、参会须知</w:t>
      </w:r>
    </w:p>
    <w:p w14:paraId="2531E097" w14:textId="77777777" w:rsidR="00CC2C4C" w:rsidRDefault="00CC2C4C" w:rsidP="00CC2C4C">
      <w:pPr>
        <w:pStyle w:val="11"/>
        <w:widowControl/>
        <w:spacing w:line="500" w:lineRule="exact"/>
        <w:ind w:firstLine="561"/>
        <w:jc w:val="left"/>
        <w:rPr>
          <w:rFonts w:ascii="华文仿宋" w:eastAsia="华文仿宋" w:hAnsi="华文仿宋" w:cs="华文仿宋" w:hint="eastAsia"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日程：</w:t>
      </w:r>
      <w:r>
        <w:rPr>
          <w:rFonts w:ascii="华文仿宋" w:eastAsia="华文仿宋" w:hAnsi="华文仿宋" w:cs="华文仿宋" w:hint="eastAsia"/>
          <w:sz w:val="28"/>
          <w:szCs w:val="28"/>
        </w:rPr>
        <w:t>11月5日下午14:00~22:00报到，6日全天大会报告。</w:t>
      </w:r>
    </w:p>
    <w:p w14:paraId="0581D18F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  <w:r>
        <w:rPr>
          <w:rFonts w:ascii="华文仿宋" w:eastAsia="华文仿宋" w:hAnsi="华文仿宋" w:cs="华文仿宋" w:hint="eastAsia"/>
          <w:sz w:val="28"/>
          <w:szCs w:val="28"/>
        </w:rPr>
        <w:t>★5日14:00~17:00领袖沙龙（闭门会议·特邀出席）</w:t>
      </w:r>
    </w:p>
    <w:p w14:paraId="6051001D" w14:textId="77777777" w:rsidR="00CC2C4C" w:rsidRDefault="00CC2C4C" w:rsidP="00CC2C4C">
      <w:pPr>
        <w:pStyle w:val="11"/>
        <w:widowControl/>
        <w:spacing w:line="500" w:lineRule="exact"/>
        <w:ind w:firstLine="561"/>
        <w:jc w:val="left"/>
        <w:rPr>
          <w:rFonts w:ascii="华文仿宋" w:eastAsia="华文仿宋" w:hAnsi="华文仿宋" w:cs="华文仿宋" w:hint="eastAsia"/>
          <w:sz w:val="28"/>
          <w:szCs w:val="28"/>
        </w:rPr>
      </w:pPr>
      <w:r>
        <w:rPr>
          <w:rFonts w:ascii="华文仿宋" w:eastAsia="华文仿宋" w:hAnsi="华文仿宋" w:cs="华文仿宋" w:hint="eastAsia"/>
          <w:b/>
          <w:sz w:val="28"/>
          <w:szCs w:val="28"/>
        </w:rPr>
        <w:t>费用：</w:t>
      </w:r>
      <w:r>
        <w:rPr>
          <w:rFonts w:ascii="华文仿宋" w:eastAsia="华文仿宋" w:hAnsi="华文仿宋" w:cs="华文仿宋" w:hint="eastAsia"/>
          <w:bCs/>
          <w:sz w:val="28"/>
          <w:szCs w:val="28"/>
        </w:rPr>
        <w:t>提前</w:t>
      </w:r>
      <w:r>
        <w:rPr>
          <w:rFonts w:ascii="华文仿宋" w:eastAsia="华文仿宋" w:hAnsi="华文仿宋" w:cs="华文仿宋" w:hint="eastAsia"/>
          <w:sz w:val="28"/>
          <w:szCs w:val="28"/>
        </w:rPr>
        <w:t>报名缴费为2000元/人（11月1日前）、现场缴费为2500元/人（包含会议资料和会议期间用餐等费用；酒店住宿费用自理。）</w:t>
      </w:r>
    </w:p>
    <w:p w14:paraId="1E7E35F9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6AE95856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14EED501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296E4149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05CB50A9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63E20D47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72244B3C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756732F5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131ACC14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0613E479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4430BB31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1C8A1A59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7921901C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17A282D4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5081ADD8" w14:textId="77777777" w:rsidR="00CC2C4C" w:rsidRDefault="00CC2C4C" w:rsidP="00CC2C4C">
      <w:pPr>
        <w:pStyle w:val="11"/>
        <w:widowControl/>
        <w:spacing w:line="500" w:lineRule="exact"/>
        <w:ind w:firstLine="560"/>
        <w:jc w:val="left"/>
        <w:rPr>
          <w:rFonts w:ascii="华文仿宋" w:eastAsia="华文仿宋" w:hAnsi="华文仿宋" w:cs="华文仿宋" w:hint="eastAsia"/>
          <w:sz w:val="28"/>
          <w:szCs w:val="28"/>
        </w:rPr>
      </w:pPr>
    </w:p>
    <w:p w14:paraId="19F72577" w14:textId="77777777" w:rsidR="00CC2C4C" w:rsidRDefault="00CC2C4C" w:rsidP="00CC2C4C">
      <w:pPr>
        <w:pStyle w:val="11"/>
        <w:widowControl/>
        <w:spacing w:line="620" w:lineRule="exact"/>
        <w:ind w:firstLine="720"/>
        <w:jc w:val="center"/>
        <w:rPr>
          <w:rFonts w:ascii="Times New Roman" w:eastAsia="仿宋_GB2312" w:hAnsi="Times New Roman"/>
          <w:b/>
          <w:sz w:val="36"/>
          <w:szCs w:val="36"/>
        </w:rPr>
      </w:pPr>
      <w:r>
        <w:rPr>
          <w:rFonts w:ascii="Times New Roman" w:eastAsia="仿宋_GB2312" w:hAnsi="Times New Roman"/>
          <w:b/>
          <w:sz w:val="36"/>
          <w:szCs w:val="36"/>
        </w:rPr>
        <w:lastRenderedPageBreak/>
        <w:t>参会回执表</w:t>
      </w:r>
    </w:p>
    <w:p w14:paraId="39651295" w14:textId="77777777" w:rsidR="00CC2C4C" w:rsidRDefault="00CC2C4C" w:rsidP="00CC2C4C">
      <w:pPr>
        <w:pStyle w:val="af2"/>
        <w:shd w:val="clear" w:color="auto" w:fill="FFFFFF"/>
        <w:spacing w:before="0" w:beforeAutospacing="0" w:after="0" w:afterAutospacing="0" w:line="400" w:lineRule="exact"/>
        <w:jc w:val="right"/>
        <w:rPr>
          <w:rFonts w:ascii="Times New Roman" w:eastAsia="仿宋_GB2312" w:hAnsi="Times New Roman" w:cs="Times New Roman"/>
          <w:b/>
        </w:rPr>
      </w:pPr>
      <w:r>
        <w:rPr>
          <w:rFonts w:ascii="Times New Roman" w:eastAsia="仿宋_GB2312" w:hAnsi="Times New Roman" w:cs="Times New Roman" w:hint="eastAsia"/>
          <w:b/>
        </w:rPr>
        <w:t xml:space="preserve"> </w:t>
      </w:r>
    </w:p>
    <w:tbl>
      <w:tblPr>
        <w:tblW w:w="9169" w:type="dxa"/>
        <w:tblInd w:w="-201" w:type="dxa"/>
        <w:tblLook w:val="04A0" w:firstRow="1" w:lastRow="0" w:firstColumn="1" w:lastColumn="0" w:noHBand="0" w:noVBand="1"/>
      </w:tblPr>
      <w:tblGrid>
        <w:gridCol w:w="1604"/>
        <w:gridCol w:w="807"/>
        <w:gridCol w:w="1458"/>
        <w:gridCol w:w="2020"/>
        <w:gridCol w:w="852"/>
        <w:gridCol w:w="2428"/>
      </w:tblGrid>
      <w:tr w:rsidR="00CC2C4C" w14:paraId="6B628787" w14:textId="77777777" w:rsidTr="00D346D3">
        <w:trPr>
          <w:trHeight w:val="439"/>
        </w:trPr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86BB7D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565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000000"/>
            </w:tcBorders>
            <w:vAlign w:val="center"/>
          </w:tcPr>
          <w:p w14:paraId="4CD390B0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C2C4C" w14:paraId="5509CF1E" w14:textId="77777777" w:rsidTr="00D346D3">
        <w:trPr>
          <w:trHeight w:val="439"/>
        </w:trPr>
        <w:tc>
          <w:tcPr>
            <w:tcW w:w="1604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F62CD8" w14:textId="77777777" w:rsidR="00CC2C4C" w:rsidRP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CC2C4C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</w:rPr>
              <w:t>经办人</w:t>
            </w:r>
          </w:p>
        </w:tc>
        <w:tc>
          <w:tcPr>
            <w:tcW w:w="42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8233C67" w14:textId="77777777" w:rsidR="00CC2C4C" w:rsidRP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D0FE67" w14:textId="77777777" w:rsidR="00CC2C4C" w:rsidRP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CC2C4C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BC9E17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C2C4C" w14:paraId="127E778D" w14:textId="77777777" w:rsidTr="00D346D3">
        <w:trPr>
          <w:trHeight w:val="439"/>
        </w:trPr>
        <w:tc>
          <w:tcPr>
            <w:tcW w:w="1604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5B87FD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7CE9CC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221EBD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501F43B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电话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7033E6C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电子邮箱</w:t>
            </w:r>
          </w:p>
        </w:tc>
      </w:tr>
      <w:tr w:rsidR="00CC2C4C" w14:paraId="4FD9C09A" w14:textId="77777777" w:rsidTr="00D346D3">
        <w:trPr>
          <w:trHeight w:val="439"/>
        </w:trPr>
        <w:tc>
          <w:tcPr>
            <w:tcW w:w="1604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D062F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A30820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7B7F4D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7CF9859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2144CF9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C2C4C" w14:paraId="798DA647" w14:textId="77777777" w:rsidTr="00D346D3">
        <w:trPr>
          <w:trHeight w:val="439"/>
        </w:trPr>
        <w:tc>
          <w:tcPr>
            <w:tcW w:w="1604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BEAD1B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03EADC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5ABC1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7AAB694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B2AF1DE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C2C4C" w14:paraId="58DBBA00" w14:textId="77777777" w:rsidTr="00D346D3">
        <w:trPr>
          <w:trHeight w:val="439"/>
        </w:trPr>
        <w:tc>
          <w:tcPr>
            <w:tcW w:w="1604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0E508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CF4BD5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9D01BF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158CE49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6EE8E74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CC2C4C" w14:paraId="04914878" w14:textId="77777777" w:rsidTr="00D346D3">
        <w:trPr>
          <w:trHeight w:val="405"/>
        </w:trPr>
        <w:tc>
          <w:tcPr>
            <w:tcW w:w="1604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7B853E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酒店住宿</w:t>
            </w:r>
          </w:p>
        </w:tc>
        <w:tc>
          <w:tcPr>
            <w:tcW w:w="756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1DB35CF0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会议酒店：浙江嘉兴晶晖酒店</w:t>
            </w:r>
          </w:p>
          <w:p w14:paraId="05012C9F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住宿协议价格：豪华双床（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320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元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天），豪华大床（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320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元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天）。</w:t>
            </w:r>
          </w:p>
          <w:p w14:paraId="19198F0B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224341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不指定住宿酒店，如需入住酒店，请联系酒店经理（戴：</w:t>
            </w:r>
            <w:r w:rsidRPr="00224341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18857327563</w:t>
            </w:r>
            <w:r w:rsidRPr="00224341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）预定，如需预定请在</w:t>
            </w:r>
            <w:r w:rsidRPr="00224341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11</w:t>
            </w:r>
            <w:r w:rsidRPr="00224341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月</w:t>
            </w:r>
            <w:r w:rsidRPr="00224341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4"/>
              </w:rPr>
              <w:t>1</w:t>
            </w:r>
            <w:r w:rsidRPr="00224341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日前确定，可享受酒店协议价格。</w:t>
            </w:r>
          </w:p>
        </w:tc>
      </w:tr>
      <w:tr w:rsidR="00CC2C4C" w14:paraId="58867FB2" w14:textId="77777777" w:rsidTr="00D346D3">
        <w:trPr>
          <w:trHeight w:val="439"/>
        </w:trPr>
        <w:tc>
          <w:tcPr>
            <w:tcW w:w="1604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5495C68C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汇款方式</w:t>
            </w:r>
          </w:p>
        </w:tc>
        <w:tc>
          <w:tcPr>
            <w:tcW w:w="7565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14:paraId="10EECBBB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户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名：吉摩特科技（北京）有限公司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</w:p>
          <w:p w14:paraId="340A7F14" w14:textId="77777777" w:rsidR="00CC2C4C" w:rsidRDefault="00CC2C4C" w:rsidP="00D346D3">
            <w:pPr>
              <w:widowControl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开户行：北京银行股份有限公司奥北支行</w:t>
            </w:r>
          </w:p>
          <w:p w14:paraId="11B9FA4F" w14:textId="77777777" w:rsidR="00CC2C4C" w:rsidRDefault="00CC2C4C" w:rsidP="00D346D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账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号：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2000 0029 5345 0000 5104 458     </w:t>
            </w:r>
          </w:p>
          <w:p w14:paraId="26C46C96" w14:textId="77777777" w:rsidR="00CC2C4C" w:rsidRDefault="00CC2C4C" w:rsidP="00D346D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用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>途：环氧论坛</w:t>
            </w:r>
          </w:p>
        </w:tc>
      </w:tr>
      <w:tr w:rsidR="00CC2C4C" w14:paraId="4771E83F" w14:textId="77777777" w:rsidTr="00D346D3">
        <w:trPr>
          <w:trHeight w:val="540"/>
        </w:trPr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DDBB43" w14:textId="77777777" w:rsidR="00CC2C4C" w:rsidRDefault="00CC2C4C" w:rsidP="00D346D3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参会费用</w:t>
            </w:r>
          </w:p>
        </w:tc>
        <w:tc>
          <w:tcPr>
            <w:tcW w:w="756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765CCE2" w14:textId="77777777" w:rsidR="00CC2C4C" w:rsidRDefault="00CC2C4C" w:rsidP="00D346D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日前报名并缴费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元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人，现场缴费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25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元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人。</w:t>
            </w:r>
          </w:p>
        </w:tc>
      </w:tr>
    </w:tbl>
    <w:p w14:paraId="77E7932C" w14:textId="1701F185" w:rsidR="00CC2C4C" w:rsidRPr="00CC2C4C" w:rsidRDefault="00CC2C4C" w:rsidP="00CC2C4C">
      <w:pPr>
        <w:pStyle w:val="af2"/>
        <w:shd w:val="clear" w:color="auto" w:fill="FFFFFF"/>
        <w:spacing w:before="0" w:beforeAutospacing="0" w:after="0" w:afterAutospacing="0" w:line="440" w:lineRule="exact"/>
        <w:rPr>
          <w:rFonts w:ascii="Times New Roman" w:eastAsia="仿宋_GB2312" w:hAnsi="Times New Roman" w:cs="Times New Roman"/>
          <w:bCs/>
        </w:rPr>
      </w:pPr>
      <w:r w:rsidRPr="00CC2C4C">
        <w:rPr>
          <w:rFonts w:ascii="Times New Roman" w:eastAsia="仿宋_GB2312" w:hAnsi="Times New Roman" w:cs="Times New Roman"/>
          <w:bCs/>
        </w:rPr>
        <w:t>联系人：李</w:t>
      </w:r>
      <w:r w:rsidRPr="00CC2C4C">
        <w:rPr>
          <w:rFonts w:ascii="Times New Roman" w:eastAsia="仿宋_GB2312" w:hAnsi="Times New Roman" w:cs="Times New Roman" w:hint="eastAsia"/>
          <w:bCs/>
        </w:rPr>
        <w:t>华招</w:t>
      </w:r>
      <w:r w:rsidRPr="00CC2C4C">
        <w:rPr>
          <w:rFonts w:ascii="Times New Roman" w:eastAsia="仿宋_GB2312" w:hAnsi="Times New Roman" w:cs="Times New Roman"/>
          <w:bCs/>
        </w:rPr>
        <w:t xml:space="preserve"> 13651</w:t>
      </w:r>
      <w:r w:rsidRPr="00CC2C4C">
        <w:rPr>
          <w:rFonts w:ascii="Times New Roman" w:eastAsia="仿宋_GB2312" w:hAnsi="Times New Roman" w:cs="Times New Roman" w:hint="eastAsia"/>
          <w:bCs/>
        </w:rPr>
        <w:t>288653</w:t>
      </w:r>
      <w:r w:rsidRPr="00CC2C4C">
        <w:rPr>
          <w:rFonts w:ascii="Times New Roman" w:eastAsia="仿宋_GB2312" w:hAnsi="Times New Roman" w:cs="Times New Roman"/>
          <w:bCs/>
        </w:rPr>
        <w:t xml:space="preserve">   </w:t>
      </w:r>
      <w:r w:rsidRPr="00CC2C4C">
        <w:rPr>
          <w:rFonts w:ascii="Times New Roman" w:eastAsia="仿宋_GB2312" w:hAnsi="Times New Roman" w:cs="Times New Roman" w:hint="eastAsia"/>
          <w:bCs/>
        </w:rPr>
        <w:t xml:space="preserve">   </w:t>
      </w:r>
      <w:r w:rsidRPr="00CC2C4C">
        <w:rPr>
          <w:rFonts w:ascii="Times New Roman" w:eastAsia="仿宋_GB2312" w:hAnsi="Times New Roman" w:cs="Times New Roman"/>
          <w:bCs/>
        </w:rPr>
        <w:t>电话：</w:t>
      </w:r>
      <w:r w:rsidRPr="00CC2C4C">
        <w:rPr>
          <w:rFonts w:ascii="Times New Roman" w:eastAsia="仿宋_GB2312" w:hAnsi="Times New Roman" w:cs="Times New Roman"/>
          <w:bCs/>
        </w:rPr>
        <w:t>010-84945443</w:t>
      </w:r>
    </w:p>
    <w:p w14:paraId="0A05FA78" w14:textId="0C53EB0B" w:rsidR="00CC2C4C" w:rsidRDefault="00CC2C4C" w:rsidP="00CC2C4C">
      <w:pPr>
        <w:autoSpaceDE w:val="0"/>
        <w:autoSpaceDN w:val="0"/>
        <w:adjustRightInd w:val="0"/>
        <w:spacing w:line="340" w:lineRule="exact"/>
        <w:outlineLvl w:val="0"/>
        <w:rPr>
          <w:rFonts w:ascii="Times New Roman" w:eastAsia="仿宋_GB2312" w:hAnsi="Times New Roman" w:cs="Times New Roman"/>
        </w:rPr>
      </w:pPr>
      <w:r>
        <w:rPr>
          <w:rFonts w:ascii="Times New Roman" w:eastAsia="仿宋_GB2312" w:hAnsi="Times New Roman" w:cs="Times New Roman"/>
          <w:b/>
        </w:rPr>
        <w:t>Email</w:t>
      </w:r>
      <w:r>
        <w:rPr>
          <w:rFonts w:ascii="Times New Roman" w:eastAsia="仿宋_GB2312" w:hAnsi="Times New Roman" w:cs="Times New Roman"/>
          <w:b/>
        </w:rPr>
        <w:t>：</w:t>
      </w:r>
      <w:hyperlink r:id="rId8" w:history="1">
        <w:r w:rsidRPr="003F7C3A">
          <w:rPr>
            <w:rStyle w:val="af3"/>
            <w:rFonts w:ascii="Times New Roman" w:eastAsia="仿宋_GB2312" w:hAnsi="Times New Roman" w:cs="Times New Roman"/>
            <w:b/>
          </w:rPr>
          <w:t>476080159@qq.com</w:t>
        </w:r>
      </w:hyperlink>
      <w:r>
        <w:rPr>
          <w:rFonts w:ascii="Times New Roman" w:eastAsia="仿宋_GB2312" w:hAnsi="Times New Roman" w:cs="Times New Roman"/>
          <w:b/>
        </w:rPr>
        <w:t xml:space="preserve">           </w:t>
      </w:r>
      <w:r>
        <w:rPr>
          <w:rStyle w:val="af3"/>
          <w:rFonts w:ascii="Times New Roman" w:eastAsia="仿宋_GB2312" w:hAnsi="Times New Roman" w:cs="Times New Roman"/>
          <w:b/>
          <w:u w:val="none"/>
        </w:rPr>
        <w:t xml:space="preserve"> </w:t>
      </w:r>
      <w:hyperlink r:id="rId9" w:history="1">
        <w:r>
          <w:rPr>
            <w:rStyle w:val="af3"/>
            <w:rFonts w:ascii="Times New Roman" w:eastAsia="仿宋_GB2312" w:hAnsi="Times New Roman" w:cs="Times New Roman"/>
            <w:b/>
            <w:u w:val="none"/>
          </w:rPr>
          <w:t>http://www.epoxide.org.cn</w:t>
        </w:r>
      </w:hyperlink>
    </w:p>
    <w:p w14:paraId="39CFDBB3" w14:textId="77777777" w:rsidR="00F044F1" w:rsidRPr="00CC2C4C" w:rsidRDefault="00F044F1">
      <w:pPr>
        <w:rPr>
          <w:rFonts w:hint="eastAsia"/>
        </w:rPr>
      </w:pPr>
    </w:p>
    <w:sectPr w:rsidR="00F044F1" w:rsidRPr="00CC2C4C" w:rsidSect="00CC2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87145" w14:textId="77777777" w:rsidR="002E6D26" w:rsidRDefault="002E6D26" w:rsidP="00CC2C4C">
      <w:pPr>
        <w:rPr>
          <w:rFonts w:hint="eastAsia"/>
        </w:rPr>
      </w:pPr>
      <w:r>
        <w:separator/>
      </w:r>
    </w:p>
  </w:endnote>
  <w:endnote w:type="continuationSeparator" w:id="0">
    <w:p w14:paraId="3D9F6E24" w14:textId="77777777" w:rsidR="002E6D26" w:rsidRDefault="002E6D26" w:rsidP="00CC2C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仿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93F7A" w14:textId="77777777" w:rsidR="002E6D26" w:rsidRDefault="002E6D26" w:rsidP="00CC2C4C">
      <w:pPr>
        <w:rPr>
          <w:rFonts w:hint="eastAsia"/>
        </w:rPr>
      </w:pPr>
      <w:r>
        <w:separator/>
      </w:r>
    </w:p>
  </w:footnote>
  <w:footnote w:type="continuationSeparator" w:id="0">
    <w:p w14:paraId="2E8A8C5E" w14:textId="77777777" w:rsidR="002E6D26" w:rsidRDefault="002E6D26" w:rsidP="00CC2C4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CB2EC"/>
    <w:multiLevelType w:val="singleLevel"/>
    <w:tmpl w:val="220CB2E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54548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F1"/>
    <w:rsid w:val="001230A6"/>
    <w:rsid w:val="002E6D26"/>
    <w:rsid w:val="003666B2"/>
    <w:rsid w:val="0071429E"/>
    <w:rsid w:val="00C869E9"/>
    <w:rsid w:val="00CC2C4C"/>
    <w:rsid w:val="00F0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93C4D"/>
  <w15:chartTrackingRefBased/>
  <w15:docId w15:val="{D1658188-DBC6-43B8-AA92-0C9B6C93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C4C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F044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4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4F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4F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4F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4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4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4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44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4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4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44F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44F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044F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44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44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44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44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4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4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44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4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44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44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44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4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44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44F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C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C2C4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C2C4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C2C4C"/>
    <w:rPr>
      <w:sz w:val="18"/>
      <w:szCs w:val="18"/>
    </w:rPr>
  </w:style>
  <w:style w:type="paragraph" w:styleId="af2">
    <w:name w:val="Normal (Web)"/>
    <w:basedOn w:val="a"/>
    <w:uiPriority w:val="99"/>
    <w:unhideWhenUsed/>
    <w:qFormat/>
    <w:rsid w:val="00CC2C4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3">
    <w:name w:val="Hyperlink"/>
    <w:qFormat/>
    <w:rsid w:val="00CC2C4C"/>
    <w:rPr>
      <w:color w:val="0000FF"/>
      <w:u w:val="single"/>
    </w:rPr>
  </w:style>
  <w:style w:type="paragraph" w:customStyle="1" w:styleId="11">
    <w:name w:val="列出段落11"/>
    <w:basedOn w:val="a"/>
    <w:qFormat/>
    <w:rsid w:val="00CC2C4C"/>
    <w:pPr>
      <w:ind w:firstLineChars="200" w:firstLine="420"/>
    </w:pPr>
    <w:rPr>
      <w:rFonts w:ascii="宋体" w:eastAsia="宋体" w:hAnsi="宋体" w:cs="Times New Roman"/>
      <w:kern w:val="21"/>
      <w:szCs w:val="21"/>
    </w:rPr>
  </w:style>
  <w:style w:type="character" w:styleId="af4">
    <w:name w:val="Unresolved Mention"/>
    <w:basedOn w:val="a0"/>
    <w:uiPriority w:val="99"/>
    <w:semiHidden/>
    <w:unhideWhenUsed/>
    <w:rsid w:val="00CC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76080159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poxide.org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09A36-B423-4EB7-8E12-C5C30C05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华招 李</dc:creator>
  <cp:keywords/>
  <dc:description/>
  <cp:lastModifiedBy>华招 李</cp:lastModifiedBy>
  <cp:revision>3</cp:revision>
  <dcterms:created xsi:type="dcterms:W3CDTF">2026-10-09T01:53:00Z</dcterms:created>
  <dcterms:modified xsi:type="dcterms:W3CDTF">2026-10-10T01:44:00Z</dcterms:modified>
</cp:coreProperties>
</file>